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A37C0" w14:textId="77777777" w:rsidR="005056E2" w:rsidRPr="005A3919" w:rsidRDefault="00AA6248">
      <w:pPr>
        <w:pStyle w:val="10"/>
        <w:jc w:val="center"/>
        <w:rPr>
          <w:rFonts w:ascii="Times New Roman" w:hAnsi="Times New Roman"/>
          <w:sz w:val="28"/>
          <w:szCs w:val="28"/>
        </w:rPr>
      </w:pPr>
      <w:r w:rsidRPr="005A3919">
        <w:rPr>
          <w:rFonts w:ascii="Times New Roman" w:hAnsi="Times New Roman"/>
          <w:sz w:val="28"/>
          <w:szCs w:val="28"/>
        </w:rPr>
        <w:t>5. Экономическая часть</w:t>
      </w:r>
    </w:p>
    <w:p w14:paraId="7E676BF4" w14:textId="77777777" w:rsidR="005056E2" w:rsidRPr="005A3919" w:rsidRDefault="005056E2">
      <w:pPr>
        <w:ind w:firstLine="709"/>
        <w:jc w:val="center"/>
        <w:rPr>
          <w:rFonts w:ascii="Times New Roman" w:hAnsi="Times New Roman"/>
          <w:szCs w:val="28"/>
        </w:rPr>
      </w:pPr>
    </w:p>
    <w:p w14:paraId="60A57469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Цель раздела: рассчитать себестоимость монтажа оборудования и определить экономическую эффективность проекта.</w:t>
      </w:r>
    </w:p>
    <w:p w14:paraId="466FDB40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4C3B10CC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Исходные данные </w:t>
      </w:r>
    </w:p>
    <w:p w14:paraId="11004731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1. Характеристика монтажного объекта. Ведомость монтажного оборудования предприятия. Балансовая стоимость монтажного оборудования. </w:t>
      </w:r>
    </w:p>
    <w:p w14:paraId="52B7D78D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2. Стоимость материалов, необходимых для монтажа объекта.</w:t>
      </w:r>
    </w:p>
    <w:p w14:paraId="71D51143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3. Трудоемкость, разряды и количество производственных, вспомогательных рабочих.</w:t>
      </w:r>
    </w:p>
    <w:p w14:paraId="16043DC4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4.  Годовой расход электроэнергии, топлива</w:t>
      </w:r>
    </w:p>
    <w:p w14:paraId="3BC23696" w14:textId="77777777" w:rsidR="005056E2" w:rsidRPr="005A3919" w:rsidRDefault="005056E2">
      <w:pPr>
        <w:ind w:firstLine="709"/>
        <w:rPr>
          <w:rFonts w:ascii="Times New Roman" w:hAnsi="Times New Roman"/>
          <w:b/>
          <w:szCs w:val="28"/>
        </w:rPr>
      </w:pPr>
    </w:p>
    <w:p w14:paraId="24B4DCAE" w14:textId="77777777" w:rsidR="005056E2" w:rsidRPr="005A3919" w:rsidRDefault="00AA6248">
      <w:pPr>
        <w:ind w:firstLine="709"/>
        <w:rPr>
          <w:rFonts w:ascii="Times New Roman" w:hAnsi="Times New Roman"/>
          <w:b/>
          <w:szCs w:val="28"/>
        </w:rPr>
      </w:pPr>
      <w:r w:rsidRPr="005A3919">
        <w:rPr>
          <w:rFonts w:ascii="Times New Roman" w:hAnsi="Times New Roman"/>
          <w:b/>
          <w:szCs w:val="28"/>
        </w:rPr>
        <w:t>1. Определение себестоимости монтажа оборудования</w:t>
      </w:r>
    </w:p>
    <w:p w14:paraId="4982BDED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1. Годовая программа, характеристика монтажного объекта. Ведомость монтажного оборудования предприятия. Балансовая стоимость монтажного оборудования.  Стоимость материалов, необходимых для монтажа объекта.</w:t>
      </w:r>
    </w:p>
    <w:p w14:paraId="37BD0836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69F0D4A9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Таблица 1 – Характеристика монтажного объекта</w:t>
      </w:r>
    </w:p>
    <w:p w14:paraId="571B3774" w14:textId="77777777" w:rsidR="005056E2" w:rsidRPr="005A3919" w:rsidRDefault="005056E2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54"/>
        <w:gridCol w:w="1871"/>
        <w:gridCol w:w="5239"/>
      </w:tblGrid>
      <w:tr w:rsidR="005056E2" w:rsidRPr="005A3919" w14:paraId="39FC7862" w14:textId="77777777"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B31BC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Наименование объекта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D5E8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Количество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E129A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Краткая техническая характеристика</w:t>
            </w:r>
          </w:p>
        </w:tc>
      </w:tr>
      <w:tr w:rsidR="005056E2" w:rsidRPr="005A3919" w14:paraId="764AB3BF" w14:textId="77777777"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2AA9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Буровая вышка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84DD0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12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1C25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БУК-225</w:t>
            </w:r>
          </w:p>
        </w:tc>
      </w:tr>
    </w:tbl>
    <w:p w14:paraId="2ADE8D6A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36E3EC0E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Таблица 2 - Балансовая стоимость монтажного оборудования</w:t>
      </w:r>
    </w:p>
    <w:p w14:paraId="60E3B90A" w14:textId="77777777" w:rsidR="005056E2" w:rsidRPr="005A3919" w:rsidRDefault="005056E2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772"/>
        <w:gridCol w:w="2027"/>
        <w:gridCol w:w="1885"/>
      </w:tblGrid>
      <w:tr w:rsidR="005056E2" w:rsidRPr="005A3919" w14:paraId="60890C00" w14:textId="77777777">
        <w:tc>
          <w:tcPr>
            <w:tcW w:w="3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E9A50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Наименование оборудования</w:t>
            </w:r>
          </w:p>
        </w:tc>
        <w:tc>
          <w:tcPr>
            <w:tcW w:w="17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2B532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Количество</w:t>
            </w:r>
          </w:p>
        </w:tc>
        <w:tc>
          <w:tcPr>
            <w:tcW w:w="39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E199B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Балансовая стоимость, тыс. руб.</w:t>
            </w:r>
          </w:p>
        </w:tc>
      </w:tr>
      <w:tr w:rsidR="005056E2" w:rsidRPr="005A3919" w14:paraId="10FF4A95" w14:textId="77777777">
        <w:tc>
          <w:tcPr>
            <w:tcW w:w="3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E3ACA" w14:textId="77777777" w:rsidR="005056E2" w:rsidRPr="005A3919" w:rsidRDefault="005056E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7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2023E" w14:textId="77777777" w:rsidR="005056E2" w:rsidRPr="005A3919" w:rsidRDefault="005056E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CDA78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единицы оборудования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5EE2E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всего оборудования</w:t>
            </w:r>
          </w:p>
        </w:tc>
      </w:tr>
      <w:tr w:rsidR="005056E2" w:rsidRPr="005A3919" w14:paraId="2E7DFE09" w14:textId="77777777"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CF0E0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proofErr w:type="gramStart"/>
            <w:r w:rsidRPr="005A3919">
              <w:rPr>
                <w:rFonts w:ascii="Times New Roman" w:hAnsi="Times New Roman"/>
                <w:szCs w:val="28"/>
                <w:highlight w:val="yellow"/>
              </w:rPr>
              <w:t>Буровая  лебедка</w:t>
            </w:r>
            <w:proofErr w:type="gramEnd"/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18470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285F8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850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474B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850</w:t>
            </w:r>
          </w:p>
        </w:tc>
      </w:tr>
      <w:tr w:rsidR="005056E2" w:rsidRPr="005A3919" w14:paraId="17E1E77A" w14:textId="77777777"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7676D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Итого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7975E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6B1A9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-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A894B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850</w:t>
            </w:r>
          </w:p>
        </w:tc>
      </w:tr>
    </w:tbl>
    <w:p w14:paraId="5079F601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71DF7786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2. Стоимость материалов, необходимых для монтажа объекта.</w:t>
      </w:r>
    </w:p>
    <w:p w14:paraId="24F956DA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0C85B6C0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Таблица </w:t>
      </w:r>
      <w:proofErr w:type="gramStart"/>
      <w:r w:rsidRPr="005A3919">
        <w:rPr>
          <w:rFonts w:ascii="Times New Roman" w:hAnsi="Times New Roman"/>
          <w:szCs w:val="28"/>
        </w:rPr>
        <w:t>3  -</w:t>
      </w:r>
      <w:proofErr w:type="gramEnd"/>
      <w:r w:rsidRPr="005A3919">
        <w:rPr>
          <w:rFonts w:ascii="Times New Roman" w:hAnsi="Times New Roman"/>
          <w:szCs w:val="28"/>
        </w:rPr>
        <w:t xml:space="preserve"> Стоимость материалов, необходимых для монтажа объекта </w:t>
      </w:r>
    </w:p>
    <w:p w14:paraId="00C09728" w14:textId="77777777" w:rsidR="005056E2" w:rsidRPr="005A3919" w:rsidRDefault="005056E2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90"/>
        <w:gridCol w:w="2390"/>
        <w:gridCol w:w="2392"/>
        <w:gridCol w:w="2392"/>
      </w:tblGrid>
      <w:tr w:rsidR="005056E2" w:rsidRPr="005A3919" w14:paraId="1017FDF5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37DDE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Наименование материала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0B187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Количество, м3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73B12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Цена м3, руб.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1EFC4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Стоимость, руб.</w:t>
            </w:r>
          </w:p>
        </w:tc>
      </w:tr>
      <w:tr w:rsidR="005056E2" w:rsidRPr="005A3919" w14:paraId="3BD80CDA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66BFC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Бетон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95D10" w14:textId="22BFDF33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1000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429B1" w14:textId="2D82D2CA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500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0674F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500 000,00</w:t>
            </w:r>
          </w:p>
        </w:tc>
      </w:tr>
      <w:tr w:rsidR="005056E2" w:rsidRPr="005A3919" w14:paraId="4C27922D" w14:textId="77777777"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E826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Итого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3FBA8" w14:textId="77777777" w:rsidR="005056E2" w:rsidRPr="005A3919" w:rsidRDefault="005056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2D8D" w14:textId="77777777" w:rsidR="005056E2" w:rsidRPr="005A3919" w:rsidRDefault="005056E2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26C0B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500 000,00</w:t>
            </w:r>
          </w:p>
        </w:tc>
      </w:tr>
    </w:tbl>
    <w:p w14:paraId="3A1F05CB" w14:textId="77777777" w:rsidR="00B94D5E" w:rsidRPr="005A3919" w:rsidRDefault="00B94D5E">
      <w:pPr>
        <w:rPr>
          <w:rFonts w:ascii="Times New Roman" w:hAnsi="Times New Roman"/>
          <w:szCs w:val="28"/>
        </w:rPr>
      </w:pPr>
    </w:p>
    <w:p w14:paraId="487021B1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lastRenderedPageBreak/>
        <w:t xml:space="preserve">3. Трудоемкость, разряды и количество производственных, вспомогательных рабочих. </w:t>
      </w:r>
    </w:p>
    <w:p w14:paraId="10C95E58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1834FDAF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Таблица 4 – Тарифные ставки производственных, вспомогательных рабочих</w:t>
      </w:r>
    </w:p>
    <w:p w14:paraId="43F4E064" w14:textId="77777777" w:rsidR="005056E2" w:rsidRPr="005A3919" w:rsidRDefault="005056E2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5"/>
        <w:gridCol w:w="1903"/>
        <w:gridCol w:w="1891"/>
        <w:gridCol w:w="1896"/>
        <w:gridCol w:w="1899"/>
      </w:tblGrid>
      <w:tr w:rsidR="005056E2" w:rsidRPr="005A3919" w14:paraId="269714D5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1308D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Наименование профессий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04AFE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Списочное число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9CDD6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Разряд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633C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Условия труда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DBC20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Часовая тарифная ставка, руб.</w:t>
            </w:r>
          </w:p>
        </w:tc>
      </w:tr>
      <w:tr w:rsidR="005056E2" w:rsidRPr="005A3919" w14:paraId="49D695C5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6F6DD" w14:textId="77777777" w:rsidR="005056E2" w:rsidRPr="005A3919" w:rsidRDefault="00AA6248">
            <w:pPr>
              <w:jc w:val="center"/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Бурильщик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93AB3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DCAA2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6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36805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A4003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231,2</w:t>
            </w:r>
          </w:p>
        </w:tc>
      </w:tr>
      <w:tr w:rsidR="005056E2" w:rsidRPr="005A3919" w14:paraId="4F7EBDB7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C88DF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Помощник бурильщика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BB8D7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EE42D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5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4648C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норм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20C4D" w14:textId="77777777" w:rsidR="005056E2" w:rsidRPr="005A3919" w:rsidRDefault="00AA6248">
            <w:pPr>
              <w:rPr>
                <w:rFonts w:ascii="Times New Roman" w:hAnsi="Times New Roman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200,13</w:t>
            </w:r>
          </w:p>
        </w:tc>
      </w:tr>
      <w:tr w:rsidR="005056E2" w:rsidRPr="005A3919" w14:paraId="5BD7BF3B" w14:textId="77777777"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0E3DB" w14:textId="77777777" w:rsidR="005056E2" w:rsidRPr="005A3919" w:rsidRDefault="00AA6248">
            <w:pPr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Итого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2223F" w14:textId="77777777" w:rsidR="005056E2" w:rsidRPr="005A3919" w:rsidRDefault="00AA6248">
            <w:pPr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B4FC" w14:textId="77777777" w:rsidR="005056E2" w:rsidRPr="005A3919" w:rsidRDefault="005056E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4092E" w14:textId="77777777" w:rsidR="005056E2" w:rsidRPr="005A3919" w:rsidRDefault="005056E2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0F730" w14:textId="77777777" w:rsidR="005056E2" w:rsidRPr="005A3919" w:rsidRDefault="005056E2">
            <w:pPr>
              <w:rPr>
                <w:rFonts w:ascii="Times New Roman" w:hAnsi="Times New Roman"/>
                <w:szCs w:val="28"/>
              </w:rPr>
            </w:pPr>
          </w:p>
        </w:tc>
      </w:tr>
      <w:tr w:rsidR="005056E2" w:rsidRPr="005A3919" w14:paraId="3ECB2001" w14:textId="77777777">
        <w:tc>
          <w:tcPr>
            <w:tcW w:w="76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2F9E" w14:textId="77777777" w:rsidR="005056E2" w:rsidRPr="005A3919" w:rsidRDefault="00AA6248">
            <w:pPr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</w:rPr>
              <w:t>Средняя тарифная ставка (</w:t>
            </w:r>
            <w:proofErr w:type="spellStart"/>
            <w:r w:rsidRPr="005A3919">
              <w:rPr>
                <w:rFonts w:ascii="Times New Roman" w:hAnsi="Times New Roman"/>
                <w:szCs w:val="28"/>
              </w:rPr>
              <w:t>ТС</w:t>
            </w:r>
            <w:r w:rsidRPr="005A3919">
              <w:rPr>
                <w:rFonts w:ascii="Times New Roman" w:hAnsi="Times New Roman"/>
                <w:szCs w:val="28"/>
                <w:vertAlign w:val="subscript"/>
              </w:rPr>
              <w:t>ср</w:t>
            </w:r>
            <w:proofErr w:type="spellEnd"/>
            <w:r w:rsidRPr="005A3919">
              <w:rPr>
                <w:rFonts w:ascii="Times New Roman" w:hAnsi="Times New Roman"/>
                <w:szCs w:val="28"/>
              </w:rPr>
              <w:t>)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C3E7" w14:textId="77777777" w:rsidR="005056E2" w:rsidRPr="005A3919" w:rsidRDefault="00AA6248">
            <w:pPr>
              <w:rPr>
                <w:rFonts w:ascii="Times New Roman" w:hAnsi="Times New Roman"/>
                <w:szCs w:val="28"/>
              </w:rPr>
            </w:pPr>
            <w:r w:rsidRPr="005A3919">
              <w:rPr>
                <w:rFonts w:ascii="Times New Roman" w:hAnsi="Times New Roman"/>
                <w:szCs w:val="28"/>
                <w:highlight w:val="yellow"/>
              </w:rPr>
              <w:t>207,9</w:t>
            </w:r>
          </w:p>
        </w:tc>
      </w:tr>
    </w:tbl>
    <w:p w14:paraId="11978ADA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7DB6816B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Статья «Оплата труда» состоит из зарплаты производственных рабочих. Величина затрат по этой статье зависит от количества труда, затраченного на монтаж определенного объекта и оплаты его единицы:</w:t>
      </w:r>
    </w:p>
    <w:p w14:paraId="5D8FD6DD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7232B2D3" w14:textId="77777777" w:rsidR="005056E2" w:rsidRPr="005A3919" w:rsidRDefault="00AA6248">
      <w:pPr>
        <w:jc w:val="center"/>
        <w:rPr>
          <w:rFonts w:ascii="Times New Roman" w:hAnsi="Times New Roman"/>
          <w:szCs w:val="28"/>
          <w:vertAlign w:val="subscript"/>
        </w:rPr>
      </w:pPr>
      <w:r w:rsidRPr="005A3919">
        <w:rPr>
          <w:rFonts w:ascii="Times New Roman" w:hAnsi="Times New Roman"/>
          <w:szCs w:val="28"/>
        </w:rPr>
        <w:t xml:space="preserve"> </w:t>
      </w:r>
      <w:proofErr w:type="spellStart"/>
      <w:r w:rsidRPr="005A3919">
        <w:rPr>
          <w:rFonts w:ascii="Times New Roman" w:hAnsi="Times New Roman"/>
          <w:szCs w:val="28"/>
        </w:rPr>
        <w:t>З</w:t>
      </w:r>
      <w:r w:rsidRPr="005A3919">
        <w:rPr>
          <w:rFonts w:ascii="Times New Roman" w:hAnsi="Times New Roman"/>
          <w:szCs w:val="28"/>
          <w:vertAlign w:val="subscript"/>
        </w:rPr>
        <w:t>о</w:t>
      </w:r>
      <w:proofErr w:type="spellEnd"/>
      <w:r w:rsidRPr="005A3919">
        <w:rPr>
          <w:rFonts w:ascii="Times New Roman" w:hAnsi="Times New Roman"/>
          <w:szCs w:val="28"/>
        </w:rPr>
        <w:t xml:space="preserve"> = Т × </w:t>
      </w:r>
      <w:proofErr w:type="spellStart"/>
      <w:r w:rsidRPr="005A3919">
        <w:rPr>
          <w:rFonts w:ascii="Times New Roman" w:hAnsi="Times New Roman"/>
          <w:szCs w:val="28"/>
        </w:rPr>
        <w:t>ТС</w:t>
      </w:r>
      <w:r w:rsidRPr="005A3919">
        <w:rPr>
          <w:rFonts w:ascii="Times New Roman" w:hAnsi="Times New Roman"/>
          <w:szCs w:val="28"/>
          <w:vertAlign w:val="subscript"/>
        </w:rPr>
        <w:t>ср</w:t>
      </w:r>
      <w:proofErr w:type="spellEnd"/>
      <w:r w:rsidRPr="005A3919">
        <w:rPr>
          <w:rFonts w:ascii="Times New Roman" w:hAnsi="Times New Roman"/>
          <w:szCs w:val="28"/>
          <w:vertAlign w:val="subscript"/>
        </w:rPr>
        <w:t xml:space="preserve"> </w:t>
      </w:r>
      <w:r w:rsidRPr="005A3919">
        <w:rPr>
          <w:rFonts w:ascii="Times New Roman" w:hAnsi="Times New Roman"/>
          <w:szCs w:val="28"/>
        </w:rPr>
        <w:t xml:space="preserve">× </w:t>
      </w:r>
      <w:proofErr w:type="spellStart"/>
      <w:r w:rsidRPr="005A3919">
        <w:rPr>
          <w:rFonts w:ascii="Times New Roman" w:hAnsi="Times New Roman"/>
          <w:szCs w:val="28"/>
        </w:rPr>
        <w:t>К</w:t>
      </w:r>
      <w:r w:rsidRPr="005A3919">
        <w:rPr>
          <w:rFonts w:ascii="Times New Roman" w:hAnsi="Times New Roman"/>
          <w:szCs w:val="28"/>
          <w:vertAlign w:val="subscript"/>
        </w:rPr>
        <w:t>т</w:t>
      </w:r>
      <w:proofErr w:type="spellEnd"/>
      <w:r w:rsidRPr="005A3919">
        <w:rPr>
          <w:rFonts w:ascii="Times New Roman" w:hAnsi="Times New Roman"/>
          <w:szCs w:val="28"/>
        </w:rPr>
        <w:t xml:space="preserve"> × N=</w:t>
      </w:r>
      <w:r w:rsidRPr="005A3919">
        <w:rPr>
          <w:rFonts w:ascii="Times New Roman" w:hAnsi="Times New Roman"/>
          <w:szCs w:val="28"/>
          <w:highlight w:val="yellow"/>
        </w:rPr>
        <w:t>102,15*207,9</w:t>
      </w:r>
      <w:r w:rsidRPr="005A3919">
        <w:rPr>
          <w:rFonts w:ascii="Times New Roman" w:hAnsi="Times New Roman"/>
          <w:szCs w:val="28"/>
        </w:rPr>
        <w:t>*1,5*</w:t>
      </w:r>
      <w:r w:rsidRPr="005A3919">
        <w:rPr>
          <w:rFonts w:ascii="Times New Roman" w:hAnsi="Times New Roman"/>
          <w:szCs w:val="28"/>
          <w:highlight w:val="yellow"/>
        </w:rPr>
        <w:t>12</w:t>
      </w:r>
      <w:r w:rsidRPr="005A3919">
        <w:rPr>
          <w:rFonts w:ascii="Times New Roman" w:hAnsi="Times New Roman"/>
          <w:szCs w:val="28"/>
        </w:rPr>
        <w:t>= 382 265,73</w:t>
      </w:r>
    </w:p>
    <w:p w14:paraId="1E0340FD" w14:textId="77777777" w:rsidR="005056E2" w:rsidRPr="005A3919" w:rsidRDefault="005056E2">
      <w:pPr>
        <w:jc w:val="center"/>
        <w:rPr>
          <w:rFonts w:ascii="Times New Roman" w:hAnsi="Times New Roman"/>
          <w:szCs w:val="28"/>
        </w:rPr>
      </w:pPr>
    </w:p>
    <w:p w14:paraId="7DE0F8F5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где Т - нормативные затраты труда рабочих на выполнение конкретного объема работ по их видам, комплексам, конструктивным элементам или объекту в целом, чел.-час;</w:t>
      </w:r>
    </w:p>
    <w:p w14:paraId="3ABBC10C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       </w:t>
      </w:r>
      <w:proofErr w:type="spellStart"/>
      <w:r w:rsidRPr="005A3919">
        <w:rPr>
          <w:rFonts w:ascii="Times New Roman" w:hAnsi="Times New Roman"/>
          <w:szCs w:val="28"/>
        </w:rPr>
        <w:t>ТС</w:t>
      </w:r>
      <w:r w:rsidRPr="005A3919">
        <w:rPr>
          <w:rFonts w:ascii="Times New Roman" w:hAnsi="Times New Roman"/>
          <w:szCs w:val="28"/>
          <w:vertAlign w:val="subscript"/>
        </w:rPr>
        <w:t>ср</w:t>
      </w:r>
      <w:proofErr w:type="spellEnd"/>
      <w:r w:rsidRPr="005A3919">
        <w:rPr>
          <w:rFonts w:ascii="Times New Roman" w:hAnsi="Times New Roman"/>
          <w:szCs w:val="28"/>
        </w:rPr>
        <w:t> – средняя часовая тарифная ставка рабочих, руб.;</w:t>
      </w:r>
    </w:p>
    <w:p w14:paraId="4FE9AE84" w14:textId="77777777" w:rsidR="005056E2" w:rsidRPr="005A3919" w:rsidRDefault="00AA6248">
      <w:pPr>
        <w:ind w:firstLine="567"/>
        <w:rPr>
          <w:rFonts w:ascii="Times New Roman" w:hAnsi="Times New Roman"/>
          <w:szCs w:val="28"/>
        </w:rPr>
      </w:pPr>
      <w:proofErr w:type="spellStart"/>
      <w:r w:rsidRPr="005A3919">
        <w:rPr>
          <w:rFonts w:ascii="Times New Roman" w:hAnsi="Times New Roman"/>
          <w:szCs w:val="28"/>
        </w:rPr>
        <w:t>Кт</w:t>
      </w:r>
      <w:proofErr w:type="spellEnd"/>
      <w:r w:rsidRPr="005A3919">
        <w:rPr>
          <w:rFonts w:ascii="Times New Roman" w:hAnsi="Times New Roman"/>
          <w:szCs w:val="28"/>
        </w:rPr>
        <w:t xml:space="preserve"> ̶ коэффициент, учитывающий доплаты к заработанной плате по тарифу (1,5 - 1,7);</w:t>
      </w:r>
    </w:p>
    <w:p w14:paraId="52D8F0E4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N – количество монтажных объектов в </w:t>
      </w:r>
      <w:proofErr w:type="gramStart"/>
      <w:r w:rsidRPr="005A3919">
        <w:rPr>
          <w:rFonts w:ascii="Times New Roman" w:hAnsi="Times New Roman"/>
          <w:szCs w:val="28"/>
        </w:rPr>
        <w:t>год..</w:t>
      </w:r>
      <w:proofErr w:type="gramEnd"/>
    </w:p>
    <w:p w14:paraId="679E4D17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3F006BA2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Среднюю тарифную ставку определяют из выражения:</w:t>
      </w:r>
    </w:p>
    <w:p w14:paraId="0E2DFE7F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1588FD0B" w14:textId="77777777" w:rsidR="005056E2" w:rsidRPr="005A3919" w:rsidRDefault="00AA6248">
      <w:pPr>
        <w:ind w:firstLine="709"/>
        <w:jc w:val="center"/>
        <w:rPr>
          <w:rFonts w:ascii="Times New Roman" w:hAnsi="Times New Roman"/>
          <w:szCs w:val="28"/>
        </w:rPr>
      </w:pPr>
      <w:proofErr w:type="spellStart"/>
      <w:r w:rsidRPr="005A3919">
        <w:rPr>
          <w:rFonts w:ascii="Times New Roman" w:hAnsi="Times New Roman"/>
          <w:szCs w:val="28"/>
        </w:rPr>
        <w:t>ТС</w:t>
      </w:r>
      <w:r w:rsidRPr="005A3919">
        <w:rPr>
          <w:rFonts w:ascii="Times New Roman" w:hAnsi="Times New Roman"/>
          <w:szCs w:val="28"/>
          <w:vertAlign w:val="subscript"/>
        </w:rPr>
        <w:t>ср</w:t>
      </w:r>
      <w:proofErr w:type="spellEnd"/>
      <w:r w:rsidRPr="005A3919">
        <w:rPr>
          <w:rFonts w:ascii="Times New Roman" w:hAnsi="Times New Roman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Т1С1+Т2С2+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..</m:t>
            </m:r>
            <m:r>
              <w:rPr>
                <w:rFonts w:ascii="Cambria Math" w:hAnsi="Cambria Math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ТnСn</m:t>
            </m:r>
          </m:num>
          <m:den>
            <m:r>
              <w:rPr>
                <w:rFonts w:ascii="Cambria Math" w:hAnsi="Cambria Math"/>
                <w:szCs w:val="28"/>
              </w:rPr>
              <m:t>Т1+Т2+…+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Тn</m:t>
            </m:r>
          </m:den>
        </m:f>
      </m:oMath>
      <w:r w:rsidRPr="005A3919">
        <w:rPr>
          <w:rFonts w:ascii="Times New Roman" w:hAnsi="Times New Roman"/>
          <w:szCs w:val="28"/>
        </w:rPr>
        <w:t>,</w:t>
      </w:r>
    </w:p>
    <w:p w14:paraId="43605D99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62F37ED0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 где Т</w:t>
      </w:r>
      <w:r w:rsidRPr="005A3919">
        <w:rPr>
          <w:rFonts w:ascii="Times New Roman" w:hAnsi="Times New Roman"/>
          <w:szCs w:val="28"/>
          <w:vertAlign w:val="subscript"/>
        </w:rPr>
        <w:t>1</w:t>
      </w:r>
      <w:r w:rsidRPr="005A3919">
        <w:rPr>
          <w:rFonts w:ascii="Times New Roman" w:hAnsi="Times New Roman"/>
          <w:szCs w:val="28"/>
        </w:rPr>
        <w:t>, Т</w:t>
      </w:r>
      <w:r w:rsidRPr="005A3919">
        <w:rPr>
          <w:rFonts w:ascii="Times New Roman" w:hAnsi="Times New Roman"/>
          <w:szCs w:val="28"/>
          <w:vertAlign w:val="subscript"/>
        </w:rPr>
        <w:t>2</w:t>
      </w:r>
      <w:r w:rsidRPr="005A3919">
        <w:rPr>
          <w:rFonts w:ascii="Times New Roman" w:hAnsi="Times New Roman"/>
          <w:szCs w:val="28"/>
        </w:rPr>
        <w:t>, …</w:t>
      </w:r>
      <w:proofErr w:type="spellStart"/>
      <w:r w:rsidRPr="005A3919">
        <w:rPr>
          <w:rFonts w:ascii="Times New Roman" w:hAnsi="Times New Roman"/>
          <w:szCs w:val="28"/>
        </w:rPr>
        <w:t>Т</w:t>
      </w:r>
      <w:proofErr w:type="gramStart"/>
      <w:r w:rsidRPr="005A3919">
        <w:rPr>
          <w:rFonts w:ascii="Times New Roman" w:hAnsi="Times New Roman"/>
          <w:szCs w:val="28"/>
          <w:vertAlign w:val="subscript"/>
        </w:rPr>
        <w:t>n</w:t>
      </w:r>
      <w:proofErr w:type="spellEnd"/>
      <w:r w:rsidRPr="005A3919">
        <w:rPr>
          <w:rFonts w:ascii="Times New Roman" w:hAnsi="Times New Roman"/>
          <w:szCs w:val="28"/>
          <w:vertAlign w:val="subscript"/>
        </w:rPr>
        <w:t xml:space="preserve"> </w:t>
      </w:r>
      <w:r w:rsidRPr="005A3919">
        <w:rPr>
          <w:rFonts w:ascii="Times New Roman" w:hAnsi="Times New Roman"/>
          <w:szCs w:val="28"/>
        </w:rPr>
        <w:t xml:space="preserve"> -</w:t>
      </w:r>
      <w:proofErr w:type="gramEnd"/>
      <w:r w:rsidRPr="005A3919">
        <w:rPr>
          <w:rFonts w:ascii="Times New Roman" w:hAnsi="Times New Roman"/>
          <w:szCs w:val="28"/>
        </w:rPr>
        <w:t xml:space="preserve"> трудоемкость работ по отдельным разрядам, чел.-ч.</w:t>
      </w:r>
    </w:p>
    <w:p w14:paraId="3254CF4D" w14:textId="77777777" w:rsidR="005056E2" w:rsidRPr="005A3919" w:rsidRDefault="00AA6248">
      <w:pPr>
        <w:ind w:firstLine="567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С</w:t>
      </w:r>
      <w:r w:rsidRPr="005A3919">
        <w:rPr>
          <w:rFonts w:ascii="Times New Roman" w:hAnsi="Times New Roman"/>
          <w:szCs w:val="28"/>
          <w:vertAlign w:val="subscript"/>
        </w:rPr>
        <w:t>1</w:t>
      </w:r>
      <w:r w:rsidRPr="005A3919">
        <w:rPr>
          <w:rFonts w:ascii="Times New Roman" w:hAnsi="Times New Roman"/>
          <w:szCs w:val="28"/>
        </w:rPr>
        <w:t>, С</w:t>
      </w:r>
      <w:proofErr w:type="gramStart"/>
      <w:r w:rsidRPr="005A3919">
        <w:rPr>
          <w:rFonts w:ascii="Times New Roman" w:hAnsi="Times New Roman"/>
          <w:szCs w:val="28"/>
          <w:vertAlign w:val="subscript"/>
        </w:rPr>
        <w:t>2</w:t>
      </w:r>
      <w:r w:rsidRPr="005A3919">
        <w:rPr>
          <w:rFonts w:ascii="Times New Roman" w:hAnsi="Times New Roman"/>
          <w:szCs w:val="28"/>
        </w:rPr>
        <w:t>,…</w:t>
      </w:r>
      <w:proofErr w:type="spellStart"/>
      <w:proofErr w:type="gramEnd"/>
      <w:r w:rsidRPr="005A3919">
        <w:rPr>
          <w:rFonts w:ascii="Times New Roman" w:hAnsi="Times New Roman"/>
          <w:szCs w:val="28"/>
        </w:rPr>
        <w:t>С</w:t>
      </w:r>
      <w:r w:rsidRPr="005A3919">
        <w:rPr>
          <w:rFonts w:ascii="Times New Roman" w:hAnsi="Times New Roman"/>
          <w:szCs w:val="28"/>
          <w:vertAlign w:val="subscript"/>
        </w:rPr>
        <w:t>n</w:t>
      </w:r>
      <w:proofErr w:type="spellEnd"/>
      <w:r w:rsidRPr="005A3919">
        <w:rPr>
          <w:rFonts w:ascii="Times New Roman" w:hAnsi="Times New Roman"/>
          <w:szCs w:val="28"/>
        </w:rPr>
        <w:t xml:space="preserve"> -  тарифные ставки для первого, второго и </w:t>
      </w:r>
      <w:proofErr w:type="spellStart"/>
      <w:r w:rsidRPr="005A3919">
        <w:rPr>
          <w:rFonts w:ascii="Times New Roman" w:hAnsi="Times New Roman"/>
          <w:szCs w:val="28"/>
        </w:rPr>
        <w:t>nразряда</w:t>
      </w:r>
      <w:proofErr w:type="spellEnd"/>
      <w:r w:rsidRPr="005A3919">
        <w:rPr>
          <w:rFonts w:ascii="Times New Roman" w:hAnsi="Times New Roman"/>
          <w:szCs w:val="28"/>
        </w:rPr>
        <w:t>, руб.</w:t>
      </w:r>
    </w:p>
    <w:p w14:paraId="7AA1795D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1FB9CE10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Общую сумму отчислений на социальные нужды определяют по формуле: </w:t>
      </w:r>
    </w:p>
    <w:p w14:paraId="3622F73B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76736DD8" w14:textId="77777777" w:rsidR="005056E2" w:rsidRPr="005A3919" w:rsidRDefault="00AA6248">
      <w:pPr>
        <w:ind w:firstLine="709"/>
        <w:jc w:val="center"/>
        <w:rPr>
          <w:rFonts w:ascii="Times New Roman" w:hAnsi="Times New Roman"/>
          <w:szCs w:val="28"/>
        </w:rPr>
      </w:pPr>
      <w:proofErr w:type="spellStart"/>
      <w:r w:rsidRPr="005A3919">
        <w:rPr>
          <w:rFonts w:ascii="Times New Roman" w:hAnsi="Times New Roman"/>
          <w:szCs w:val="28"/>
        </w:rPr>
        <w:t>З</w:t>
      </w:r>
      <w:r w:rsidRPr="005A3919">
        <w:rPr>
          <w:rFonts w:ascii="Times New Roman" w:hAnsi="Times New Roman"/>
          <w:szCs w:val="28"/>
          <w:vertAlign w:val="subscript"/>
        </w:rPr>
        <w:t>отч</w:t>
      </w:r>
      <w:proofErr w:type="spellEnd"/>
      <w:r w:rsidRPr="005A3919">
        <w:rPr>
          <w:rFonts w:ascii="Times New Roman" w:hAnsi="Times New Roman"/>
          <w:szCs w:val="28"/>
          <w:vertAlign w:val="subscript"/>
        </w:rPr>
        <w:t xml:space="preserve"> </w:t>
      </w:r>
      <w:r w:rsidRPr="005A3919">
        <w:rPr>
          <w:rFonts w:ascii="Times New Roman" w:hAnsi="Times New Roman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Зо</m:t>
            </m:r>
            <m:r>
              <w:rPr>
                <w:rFonts w:ascii="Cambria Math" w:hAnsi="Cambria Math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Ко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</m:oMath>
      <w:r w:rsidRPr="005A3919">
        <w:rPr>
          <w:rFonts w:ascii="Times New Roman" w:hAnsi="Times New Roman"/>
          <w:szCs w:val="28"/>
        </w:rPr>
        <w:t xml:space="preserve">= </w:t>
      </w:r>
      <w:r w:rsidRPr="005A3919">
        <w:rPr>
          <w:rFonts w:ascii="Times New Roman" w:hAnsi="Times New Roman"/>
          <w:szCs w:val="28"/>
          <w:highlight w:val="yellow"/>
        </w:rPr>
        <w:t>382 265,73</w:t>
      </w:r>
      <w:r w:rsidRPr="005A3919">
        <w:rPr>
          <w:rFonts w:ascii="Times New Roman" w:hAnsi="Times New Roman"/>
          <w:szCs w:val="28"/>
        </w:rPr>
        <w:t>*30/100=</w:t>
      </w:r>
      <w:r w:rsidRPr="005A3919">
        <w:rPr>
          <w:rFonts w:ascii="Times New Roman" w:hAnsi="Times New Roman"/>
          <w:szCs w:val="28"/>
          <w:highlight w:val="yellow"/>
        </w:rPr>
        <w:t>114 679,719</w:t>
      </w:r>
    </w:p>
    <w:p w14:paraId="4549E863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3F64ED9D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где К</w:t>
      </w:r>
      <w:r w:rsidRPr="005A3919">
        <w:rPr>
          <w:rFonts w:ascii="Times New Roman" w:hAnsi="Times New Roman"/>
          <w:szCs w:val="28"/>
          <w:vertAlign w:val="subscript"/>
        </w:rPr>
        <w:t xml:space="preserve">о </w:t>
      </w:r>
      <w:r w:rsidRPr="005A3919">
        <w:rPr>
          <w:rFonts w:ascii="Times New Roman" w:hAnsi="Times New Roman"/>
          <w:szCs w:val="28"/>
        </w:rPr>
        <w:t>– норма отчислений на социальные нужды</w:t>
      </w:r>
    </w:p>
    <w:p w14:paraId="1DFC7D19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7A57F27C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Отчисления на социальные нужды составляют 30 </w:t>
      </w:r>
      <w:proofErr w:type="gramStart"/>
      <w:r w:rsidRPr="005A3919">
        <w:rPr>
          <w:rFonts w:ascii="Times New Roman" w:hAnsi="Times New Roman"/>
          <w:szCs w:val="28"/>
        </w:rPr>
        <w:t>%  от</w:t>
      </w:r>
      <w:proofErr w:type="gramEnd"/>
      <w:r w:rsidRPr="005A3919">
        <w:rPr>
          <w:rFonts w:ascii="Times New Roman" w:hAnsi="Times New Roman"/>
          <w:szCs w:val="28"/>
        </w:rPr>
        <w:t xml:space="preserve"> всех выплат в виде оплаты труда.  </w:t>
      </w:r>
    </w:p>
    <w:p w14:paraId="1AFE670D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2CC415B2" w14:textId="77777777" w:rsidR="005056E2" w:rsidRPr="005A3919" w:rsidRDefault="00AA6248">
      <w:pPr>
        <w:ind w:firstLine="709"/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lastRenderedPageBreak/>
        <w:t>4. Затраты на содержание и эксплуатацию оборудования складываются из амортизационных отчислений и затрат на ремонт монтажного оборудования.</w:t>
      </w:r>
    </w:p>
    <w:p w14:paraId="79811B70" w14:textId="77777777" w:rsidR="005056E2" w:rsidRPr="005A3919" w:rsidRDefault="00AA6248">
      <w:pPr>
        <w:ind w:firstLine="709"/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 xml:space="preserve">  Амортизация монтажного оборудования:</w:t>
      </w:r>
    </w:p>
    <w:p w14:paraId="6906865B" w14:textId="77777777" w:rsidR="005056E2" w:rsidRPr="005A3919" w:rsidRDefault="005056E2">
      <w:pPr>
        <w:ind w:firstLine="709"/>
        <w:rPr>
          <w:rFonts w:ascii="Times New Roman" w:hAnsi="Times New Roman"/>
          <w:color w:val="000000" w:themeColor="text1"/>
          <w:szCs w:val="28"/>
        </w:rPr>
      </w:pPr>
    </w:p>
    <w:p w14:paraId="3A5D35D6" w14:textId="77777777" w:rsidR="005056E2" w:rsidRPr="005A3919" w:rsidRDefault="00AA6248">
      <w:pPr>
        <w:ind w:firstLine="709"/>
        <w:jc w:val="center"/>
        <w:rPr>
          <w:rFonts w:ascii="Times New Roman" w:hAnsi="Times New Roman"/>
          <w:color w:val="000000" w:themeColor="text1"/>
          <w:szCs w:val="28"/>
          <w:vertAlign w:val="subscript"/>
        </w:rPr>
      </w:pPr>
      <w:r w:rsidRPr="005A3919">
        <w:rPr>
          <w:rFonts w:ascii="Times New Roman" w:hAnsi="Times New Roman"/>
          <w:color w:val="000000" w:themeColor="text1"/>
          <w:szCs w:val="28"/>
        </w:rPr>
        <w:t>З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а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Соб</m:t>
            </m:r>
            <m:r>
              <w:rPr>
                <w:rFonts w:ascii="Cambria Math" w:hAnsi="Cambria Math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На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  <w:highlight w:val="yellow"/>
          </w:rPr>
          <m:t>850</m:t>
        </m:r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14,1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  <m:r>
          <w:rPr>
            <w:rFonts w:ascii="Cambria Math" w:hAnsi="Cambria Math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Cs w:val="28"/>
            <w:highlight w:val="yellow"/>
          </w:rPr>
          <m:t>119,85</m:t>
        </m:r>
      </m:oMath>
      <w:r w:rsidRPr="005A3919">
        <w:rPr>
          <w:rFonts w:ascii="Times New Roman" w:hAnsi="Times New Roman"/>
          <w:color w:val="000000" w:themeColor="text1"/>
          <w:szCs w:val="28"/>
          <w:highlight w:val="yellow"/>
          <w:vertAlign w:val="subscript"/>
        </w:rPr>
        <w:t>тыс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 руб,</w:t>
      </w:r>
    </w:p>
    <w:p w14:paraId="24E73859" w14:textId="77777777" w:rsidR="005056E2" w:rsidRPr="005A3919" w:rsidRDefault="005056E2">
      <w:pPr>
        <w:ind w:firstLine="709"/>
        <w:jc w:val="center"/>
        <w:rPr>
          <w:rFonts w:ascii="Times New Roman" w:hAnsi="Times New Roman"/>
          <w:color w:val="000000" w:themeColor="text1"/>
          <w:szCs w:val="28"/>
          <w:vertAlign w:val="subscript"/>
        </w:rPr>
      </w:pPr>
    </w:p>
    <w:p w14:paraId="55696D7F" w14:textId="77777777" w:rsidR="005056E2" w:rsidRPr="005A3919" w:rsidRDefault="00AA6248">
      <w:pPr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>где С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об </w:t>
      </w:r>
      <w:r w:rsidRPr="005A3919">
        <w:rPr>
          <w:rFonts w:ascii="Times New Roman" w:hAnsi="Times New Roman"/>
          <w:color w:val="000000" w:themeColor="text1"/>
          <w:szCs w:val="28"/>
        </w:rPr>
        <w:t>– балансовая стоимость оборудования, тыс. руб.</w:t>
      </w:r>
    </w:p>
    <w:p w14:paraId="489A7FB2" w14:textId="77777777" w:rsidR="005056E2" w:rsidRPr="005A3919" w:rsidRDefault="00AA6248">
      <w:pPr>
        <w:ind w:firstLine="567"/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>Н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а </w:t>
      </w:r>
      <w:r w:rsidRPr="005A3919">
        <w:rPr>
          <w:rFonts w:ascii="Times New Roman" w:hAnsi="Times New Roman"/>
          <w:color w:val="000000" w:themeColor="text1"/>
          <w:szCs w:val="28"/>
        </w:rPr>
        <w:t>– норма амортизационных отчислений (14,1 %)</w:t>
      </w:r>
    </w:p>
    <w:p w14:paraId="6A21B258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29C3BC47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Затраты на ремонт монтажного оборудования:</w:t>
      </w:r>
    </w:p>
    <w:p w14:paraId="551AAF42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7BC24B0B" w14:textId="77777777" w:rsidR="005056E2" w:rsidRPr="005A3919" w:rsidRDefault="00AA6248">
      <w:pPr>
        <w:ind w:firstLine="709"/>
        <w:jc w:val="center"/>
        <w:rPr>
          <w:rFonts w:ascii="Times New Roman" w:hAnsi="Times New Roman"/>
          <w:color w:val="000000" w:themeColor="text1"/>
          <w:szCs w:val="28"/>
          <w:vertAlign w:val="subscript"/>
        </w:rPr>
      </w:pPr>
      <w:proofErr w:type="spellStart"/>
      <w:r w:rsidRPr="005A3919">
        <w:rPr>
          <w:rFonts w:ascii="Times New Roman" w:hAnsi="Times New Roman"/>
          <w:color w:val="000000" w:themeColor="text1"/>
          <w:szCs w:val="28"/>
        </w:rPr>
        <w:t>З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>р</w:t>
      </w:r>
      <w:proofErr w:type="spellEnd"/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 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Соб</m:t>
            </m:r>
            <m:r>
              <w:rPr>
                <w:rFonts w:ascii="Cambria Math" w:hAnsi="Cambria Math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Нр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  <m:r>
          <w:rPr>
            <w:rFonts w:ascii="Cambria Math" w:hAnsi="Cambria Math"/>
            <w:szCs w:val="28"/>
          </w:rPr>
          <m:t>=</m:t>
        </m:r>
        <m:r>
          <w:rPr>
            <w:rFonts w:ascii="Cambria Math" w:hAnsi="Cambria Math"/>
            <w:szCs w:val="28"/>
            <w:highlight w:val="yellow"/>
          </w:rPr>
          <m:t>850</m:t>
        </m:r>
        <m:r>
          <w:rPr>
            <w:rFonts w:ascii="Cambria Math" w:hAnsi="Cambria Math"/>
            <w:szCs w:val="28"/>
          </w:rPr>
          <m:t>*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  <m:r>
          <w:rPr>
            <w:rFonts w:ascii="Cambria Math" w:hAnsi="Cambria Math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Cs w:val="28"/>
            <w:highlight w:val="yellow"/>
          </w:rPr>
          <m:t>42,5тысруб</m:t>
        </m:r>
      </m:oMath>
    </w:p>
    <w:p w14:paraId="67C5DD8E" w14:textId="77777777" w:rsidR="005056E2" w:rsidRPr="005A3919" w:rsidRDefault="005056E2">
      <w:pPr>
        <w:jc w:val="center"/>
        <w:rPr>
          <w:rFonts w:ascii="Times New Roman" w:hAnsi="Times New Roman"/>
          <w:szCs w:val="28"/>
        </w:rPr>
      </w:pPr>
    </w:p>
    <w:p w14:paraId="2CD17478" w14:textId="77777777" w:rsidR="005056E2" w:rsidRPr="005A3919" w:rsidRDefault="00AA6248">
      <w:pPr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 xml:space="preserve"> </w:t>
      </w:r>
      <w:proofErr w:type="gramStart"/>
      <w:r w:rsidRPr="005A3919">
        <w:rPr>
          <w:rFonts w:ascii="Times New Roman" w:hAnsi="Times New Roman"/>
          <w:color w:val="000000" w:themeColor="text1"/>
          <w:szCs w:val="28"/>
        </w:rPr>
        <w:t xml:space="preserve">где  </w:t>
      </w:r>
      <w:proofErr w:type="spellStart"/>
      <w:r w:rsidRPr="005A3919">
        <w:rPr>
          <w:rFonts w:ascii="Times New Roman" w:hAnsi="Times New Roman"/>
          <w:color w:val="000000" w:themeColor="text1"/>
          <w:szCs w:val="28"/>
        </w:rPr>
        <w:t>Н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>р</w:t>
      </w:r>
      <w:proofErr w:type="spellEnd"/>
      <w:proofErr w:type="gramEnd"/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  </w:t>
      </w:r>
      <w:r w:rsidRPr="005A3919">
        <w:rPr>
          <w:rFonts w:ascii="Times New Roman" w:hAnsi="Times New Roman"/>
          <w:color w:val="000000" w:themeColor="text1"/>
          <w:szCs w:val="28"/>
        </w:rPr>
        <w:t>– норматив затрат на ремонт оборудования (5 %)</w:t>
      </w:r>
    </w:p>
    <w:p w14:paraId="7A6DD7F0" w14:textId="55F6FA55" w:rsidR="005056E2" w:rsidRPr="005A3919" w:rsidRDefault="00AA6248" w:rsidP="00921B46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Затраты на содержание и эксплуатацию оборудования составят (</w:t>
      </w:r>
      <w:r w:rsidRPr="005A3919">
        <w:rPr>
          <w:rFonts w:ascii="Times New Roman" w:hAnsi="Times New Roman"/>
          <w:szCs w:val="28"/>
          <w:highlight w:val="yellow"/>
        </w:rPr>
        <w:t xml:space="preserve">119,85 + 42,5) </w:t>
      </w:r>
      <w:r w:rsidR="00921B46" w:rsidRPr="00921B46">
        <w:rPr>
          <w:rFonts w:ascii="Times New Roman" w:hAnsi="Times New Roman"/>
          <w:szCs w:val="28"/>
          <w:highlight w:val="yellow"/>
        </w:rPr>
        <w:t>162,35</w:t>
      </w:r>
      <w:r w:rsidR="00921B46">
        <w:rPr>
          <w:rFonts w:ascii="Times New Roman" w:hAnsi="Times New Roman"/>
          <w:szCs w:val="28"/>
        </w:rPr>
        <w:t xml:space="preserve"> </w:t>
      </w:r>
      <w:r w:rsidRPr="005A3919">
        <w:rPr>
          <w:rFonts w:ascii="Times New Roman" w:hAnsi="Times New Roman"/>
          <w:szCs w:val="28"/>
        </w:rPr>
        <w:t>тыс. руб.</w:t>
      </w:r>
    </w:p>
    <w:p w14:paraId="630202CE" w14:textId="77777777" w:rsidR="005056E2" w:rsidRPr="005A3919" w:rsidRDefault="005056E2">
      <w:pPr>
        <w:rPr>
          <w:rFonts w:ascii="Times New Roman" w:hAnsi="Times New Roman"/>
          <w:color w:val="000000" w:themeColor="text1"/>
          <w:szCs w:val="28"/>
        </w:rPr>
      </w:pPr>
    </w:p>
    <w:p w14:paraId="5F3272F9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2D71A801" w14:textId="77777777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5. Затраты на электроэнергию:</w:t>
      </w:r>
    </w:p>
    <w:p w14:paraId="7C46F744" w14:textId="77777777" w:rsidR="005056E2" w:rsidRPr="005A3919" w:rsidRDefault="005056E2">
      <w:pPr>
        <w:ind w:firstLine="709"/>
        <w:rPr>
          <w:rFonts w:ascii="Times New Roman" w:hAnsi="Times New Roman"/>
          <w:szCs w:val="28"/>
        </w:rPr>
      </w:pPr>
    </w:p>
    <w:p w14:paraId="4988E1CA" w14:textId="22680BFA" w:rsidR="005056E2" w:rsidRPr="005A3919" w:rsidRDefault="00AA6248">
      <w:pPr>
        <w:ind w:firstLine="709"/>
        <w:jc w:val="center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>З</w:t>
      </w:r>
      <w:r w:rsidRPr="005A3919">
        <w:rPr>
          <w:rFonts w:ascii="Times New Roman" w:hAnsi="Times New Roman"/>
          <w:szCs w:val="28"/>
          <w:vertAlign w:val="subscript"/>
        </w:rPr>
        <w:t xml:space="preserve">э </w:t>
      </w:r>
      <w:r w:rsidRPr="005A3919">
        <w:rPr>
          <w:rFonts w:ascii="Times New Roman" w:hAnsi="Times New Roman"/>
          <w:szCs w:val="28"/>
        </w:rPr>
        <w:t xml:space="preserve">= </w:t>
      </w:r>
      <w:proofErr w:type="spellStart"/>
      <w:r w:rsidRPr="005A3919">
        <w:rPr>
          <w:rFonts w:ascii="Times New Roman" w:hAnsi="Times New Roman"/>
          <w:szCs w:val="28"/>
        </w:rPr>
        <w:t>Ц</w:t>
      </w:r>
      <w:r w:rsidRPr="005A3919">
        <w:rPr>
          <w:rFonts w:ascii="Times New Roman" w:hAnsi="Times New Roman"/>
          <w:szCs w:val="28"/>
          <w:vertAlign w:val="subscript"/>
        </w:rPr>
        <w:t>э</w:t>
      </w:r>
      <w:proofErr w:type="spellEnd"/>
      <w:r w:rsidRPr="005A3919">
        <w:rPr>
          <w:rFonts w:ascii="Times New Roman" w:hAnsi="Times New Roman"/>
          <w:szCs w:val="28"/>
          <w:vertAlign w:val="subscript"/>
        </w:rPr>
        <w:t xml:space="preserve"> </w:t>
      </w:r>
      <w:r w:rsidRPr="005A3919">
        <w:rPr>
          <w:rFonts w:ascii="Times New Roman" w:hAnsi="Times New Roman"/>
          <w:szCs w:val="28"/>
        </w:rPr>
        <w:t>× W=2,1*</w:t>
      </w:r>
      <w:r w:rsidRPr="005A3919">
        <w:rPr>
          <w:rFonts w:ascii="Times New Roman" w:hAnsi="Times New Roman"/>
          <w:szCs w:val="28"/>
          <w:highlight w:val="yellow"/>
        </w:rPr>
        <w:t>73200</w:t>
      </w:r>
      <w:r w:rsidRPr="005A3919">
        <w:rPr>
          <w:rFonts w:ascii="Times New Roman" w:hAnsi="Times New Roman"/>
          <w:szCs w:val="28"/>
        </w:rPr>
        <w:t xml:space="preserve">= </w:t>
      </w:r>
      <w:r w:rsidRPr="005A3919">
        <w:rPr>
          <w:rFonts w:ascii="Times New Roman" w:hAnsi="Times New Roman"/>
          <w:szCs w:val="28"/>
          <w:highlight w:val="yellow"/>
        </w:rPr>
        <w:t>153,72</w:t>
      </w:r>
      <w:r w:rsidRPr="005A3919">
        <w:rPr>
          <w:rFonts w:ascii="Times New Roman" w:hAnsi="Times New Roman"/>
          <w:szCs w:val="28"/>
        </w:rPr>
        <w:t xml:space="preserve"> тыс</w:t>
      </w:r>
      <w:r w:rsidR="00CC5698" w:rsidRPr="005A3919">
        <w:rPr>
          <w:rFonts w:ascii="Times New Roman" w:hAnsi="Times New Roman"/>
          <w:szCs w:val="28"/>
        </w:rPr>
        <w:t>. руб.</w:t>
      </w:r>
    </w:p>
    <w:p w14:paraId="234AE66A" w14:textId="77777777" w:rsidR="005056E2" w:rsidRPr="005A3919" w:rsidRDefault="005056E2">
      <w:pPr>
        <w:ind w:firstLine="709"/>
        <w:jc w:val="center"/>
        <w:rPr>
          <w:rFonts w:ascii="Times New Roman" w:hAnsi="Times New Roman"/>
          <w:szCs w:val="28"/>
        </w:rPr>
      </w:pPr>
    </w:p>
    <w:p w14:paraId="0B7636CB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 </w:t>
      </w:r>
      <w:proofErr w:type="gramStart"/>
      <w:r w:rsidRPr="005A3919">
        <w:rPr>
          <w:rFonts w:ascii="Times New Roman" w:hAnsi="Times New Roman"/>
          <w:szCs w:val="28"/>
        </w:rPr>
        <w:t xml:space="preserve">где  </w:t>
      </w:r>
      <w:proofErr w:type="spellStart"/>
      <w:r w:rsidRPr="005A3919">
        <w:rPr>
          <w:rFonts w:ascii="Times New Roman" w:hAnsi="Times New Roman"/>
          <w:szCs w:val="28"/>
        </w:rPr>
        <w:t>Ц</w:t>
      </w:r>
      <w:r w:rsidRPr="005A3919">
        <w:rPr>
          <w:rFonts w:ascii="Times New Roman" w:hAnsi="Times New Roman"/>
          <w:szCs w:val="28"/>
          <w:vertAlign w:val="subscript"/>
        </w:rPr>
        <w:t>э</w:t>
      </w:r>
      <w:proofErr w:type="spellEnd"/>
      <w:proofErr w:type="gramEnd"/>
      <w:r w:rsidRPr="005A3919">
        <w:rPr>
          <w:rFonts w:ascii="Times New Roman" w:hAnsi="Times New Roman"/>
          <w:szCs w:val="28"/>
        </w:rPr>
        <w:t xml:space="preserve">  – тариф электроэнергии, руб. за 1 </w:t>
      </w:r>
      <w:proofErr w:type="spellStart"/>
      <w:r w:rsidRPr="005A3919">
        <w:rPr>
          <w:rFonts w:ascii="Times New Roman" w:hAnsi="Times New Roman"/>
          <w:szCs w:val="28"/>
        </w:rPr>
        <w:t>кВТ</w:t>
      </w:r>
      <w:proofErr w:type="spellEnd"/>
      <w:r w:rsidRPr="005A3919">
        <w:rPr>
          <w:rFonts w:ascii="Times New Roman" w:hAnsi="Times New Roman"/>
          <w:szCs w:val="28"/>
        </w:rPr>
        <w:t xml:space="preserve"> в час;</w:t>
      </w:r>
    </w:p>
    <w:p w14:paraId="5120CBC2" w14:textId="4CBF657C" w:rsidR="005056E2" w:rsidRPr="005A3919" w:rsidRDefault="00AA6248">
      <w:pPr>
        <w:ind w:firstLine="709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W – расход электроэнергии, </w:t>
      </w:r>
      <w:proofErr w:type="spellStart"/>
      <w:proofErr w:type="gramStart"/>
      <w:r w:rsidRPr="005A3919">
        <w:rPr>
          <w:rFonts w:ascii="Times New Roman" w:hAnsi="Times New Roman"/>
          <w:szCs w:val="28"/>
        </w:rPr>
        <w:t>кВТ</w:t>
      </w:r>
      <w:proofErr w:type="spellEnd"/>
      <w:r w:rsidRPr="005A3919">
        <w:rPr>
          <w:rFonts w:ascii="Times New Roman" w:hAnsi="Times New Roman"/>
          <w:szCs w:val="28"/>
        </w:rPr>
        <w:t xml:space="preserve"> ;</w:t>
      </w:r>
      <w:proofErr w:type="gramEnd"/>
    </w:p>
    <w:p w14:paraId="7235AC49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101F726B" w14:textId="77777777" w:rsidR="005056E2" w:rsidRPr="005A3919" w:rsidRDefault="00AA6248">
      <w:pPr>
        <w:ind w:firstLine="709"/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 xml:space="preserve">6. К цеховым расходам относят затраты оплату труда ИТР, служащих и вспомогательного персонала, амортизацию и текущий ремонт зданий и сооружений, содержание помещений (отопление, освещение, уборка и т.д.), износ и ремонт инструмента и хозинвентаря, вспомогательные материалы, расход по охране и технике безопасности, спецодежда и прочие. </w:t>
      </w:r>
    </w:p>
    <w:p w14:paraId="21753D21" w14:textId="77777777" w:rsidR="005056E2" w:rsidRPr="005A3919" w:rsidRDefault="00AA6248">
      <w:pPr>
        <w:ind w:firstLine="709"/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 xml:space="preserve">Цеховые расходы рассчитываются:  </w:t>
      </w:r>
    </w:p>
    <w:p w14:paraId="29B6CEB1" w14:textId="77777777" w:rsidR="005056E2" w:rsidRPr="005A3919" w:rsidRDefault="005056E2">
      <w:pPr>
        <w:ind w:firstLine="709"/>
        <w:rPr>
          <w:rFonts w:ascii="Times New Roman" w:hAnsi="Times New Roman"/>
          <w:color w:val="000000" w:themeColor="text1"/>
          <w:szCs w:val="28"/>
        </w:rPr>
      </w:pPr>
    </w:p>
    <w:p w14:paraId="65241C83" w14:textId="0DBFB0EC" w:rsidR="005056E2" w:rsidRPr="005A3919" w:rsidRDefault="00AA6248">
      <w:pPr>
        <w:ind w:firstLine="709"/>
        <w:jc w:val="center"/>
        <w:rPr>
          <w:rFonts w:ascii="Times New Roman" w:hAnsi="Times New Roman"/>
          <w:color w:val="000000" w:themeColor="text1"/>
          <w:szCs w:val="28"/>
        </w:rPr>
      </w:pPr>
      <w:proofErr w:type="spellStart"/>
      <w:r w:rsidRPr="005A3919">
        <w:rPr>
          <w:rFonts w:ascii="Times New Roman" w:hAnsi="Times New Roman"/>
          <w:color w:val="000000" w:themeColor="text1"/>
          <w:szCs w:val="28"/>
        </w:rPr>
        <w:t>З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>цх</w:t>
      </w:r>
      <w:proofErr w:type="spellEnd"/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 </w:t>
      </w:r>
      <w:r w:rsidRPr="005A3919">
        <w:rPr>
          <w:rFonts w:ascii="Times New Roman" w:hAnsi="Times New Roman"/>
          <w:color w:val="000000" w:themeColor="text1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8"/>
              </w:rPr>
              <m:t>Зо</m:t>
            </m:r>
            <m:r>
              <w:rPr>
                <w:rFonts w:ascii="Cambria Math" w:hAnsi="Cambria Math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Rц</m:t>
            </m:r>
          </m:num>
          <m:den>
            <m:r>
              <w:rPr>
                <w:rFonts w:ascii="Cambria Math" w:hAnsi="Cambria Math"/>
                <w:szCs w:val="28"/>
              </w:rPr>
              <m:t>100</m:t>
            </m:r>
          </m:den>
        </m:f>
      </m:oMath>
      <w:r w:rsidRPr="005A3919">
        <w:rPr>
          <w:rFonts w:ascii="Times New Roman" w:hAnsi="Times New Roman"/>
          <w:color w:val="000000" w:themeColor="text1"/>
          <w:szCs w:val="28"/>
        </w:rPr>
        <w:t>=</w:t>
      </w:r>
      <w:r w:rsidRPr="005A3919">
        <w:rPr>
          <w:rFonts w:ascii="Times New Roman" w:hAnsi="Times New Roman"/>
          <w:color w:val="000000" w:themeColor="text1"/>
          <w:szCs w:val="28"/>
          <w:highlight w:val="yellow"/>
        </w:rPr>
        <w:t>382 265,73</w:t>
      </w:r>
      <w:r w:rsidRPr="005A3919">
        <w:rPr>
          <w:rFonts w:ascii="Times New Roman" w:hAnsi="Times New Roman"/>
          <w:color w:val="000000" w:themeColor="text1"/>
          <w:szCs w:val="28"/>
        </w:rPr>
        <w:t xml:space="preserve">*110/100= </w:t>
      </w:r>
      <w:r w:rsidRPr="005A3919">
        <w:rPr>
          <w:rFonts w:ascii="Times New Roman" w:hAnsi="Times New Roman"/>
          <w:color w:val="000000" w:themeColor="text1"/>
          <w:szCs w:val="28"/>
          <w:highlight w:val="yellow"/>
        </w:rPr>
        <w:t>420 492,3</w:t>
      </w:r>
      <w:r w:rsidR="00CC5698" w:rsidRPr="005A3919">
        <w:rPr>
          <w:rFonts w:ascii="Times New Roman" w:hAnsi="Times New Roman"/>
          <w:color w:val="000000" w:themeColor="text1"/>
          <w:szCs w:val="28"/>
        </w:rPr>
        <w:t xml:space="preserve"> тыс. руб.</w:t>
      </w:r>
    </w:p>
    <w:p w14:paraId="3566C0FB" w14:textId="77777777" w:rsidR="005056E2" w:rsidRPr="005A3919" w:rsidRDefault="005056E2">
      <w:pPr>
        <w:rPr>
          <w:rFonts w:ascii="Times New Roman" w:hAnsi="Times New Roman"/>
          <w:color w:val="000000" w:themeColor="text1"/>
          <w:szCs w:val="28"/>
        </w:rPr>
      </w:pPr>
    </w:p>
    <w:p w14:paraId="42062C88" w14:textId="77777777" w:rsidR="005056E2" w:rsidRPr="005A3919" w:rsidRDefault="00AA6248">
      <w:pPr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 xml:space="preserve">где </w:t>
      </w:r>
      <w:proofErr w:type="spellStart"/>
      <w:r w:rsidRPr="005A3919">
        <w:rPr>
          <w:rFonts w:ascii="Times New Roman" w:hAnsi="Times New Roman"/>
          <w:color w:val="000000" w:themeColor="text1"/>
          <w:szCs w:val="28"/>
        </w:rPr>
        <w:t>R</w:t>
      </w:r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>ц</w:t>
      </w:r>
      <w:proofErr w:type="spellEnd"/>
      <w:r w:rsidRPr="005A3919">
        <w:rPr>
          <w:rFonts w:ascii="Times New Roman" w:hAnsi="Times New Roman"/>
          <w:color w:val="000000" w:themeColor="text1"/>
          <w:szCs w:val="28"/>
          <w:vertAlign w:val="subscript"/>
        </w:rPr>
        <w:t xml:space="preserve"> </w:t>
      </w:r>
      <w:r w:rsidRPr="005A3919">
        <w:rPr>
          <w:rFonts w:ascii="Times New Roman" w:hAnsi="Times New Roman"/>
          <w:color w:val="000000" w:themeColor="text1"/>
          <w:szCs w:val="28"/>
        </w:rPr>
        <w:t>– процент цеховых расходов (100 – 120 % от оплаты труда производственных рабочих).</w:t>
      </w:r>
    </w:p>
    <w:p w14:paraId="01E744F6" w14:textId="77777777" w:rsidR="005056E2" w:rsidRPr="005A3919" w:rsidRDefault="005056E2">
      <w:pPr>
        <w:rPr>
          <w:rFonts w:ascii="Times New Roman" w:hAnsi="Times New Roman"/>
          <w:color w:val="000000" w:themeColor="text1"/>
          <w:szCs w:val="28"/>
        </w:rPr>
      </w:pPr>
    </w:p>
    <w:p w14:paraId="204D45E5" w14:textId="77777777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 xml:space="preserve">Таблица </w:t>
      </w:r>
      <w:proofErr w:type="gramStart"/>
      <w:r w:rsidRPr="005A3919">
        <w:rPr>
          <w:rFonts w:ascii="Times New Roman" w:hAnsi="Times New Roman"/>
          <w:color w:val="000000" w:themeColor="text1"/>
          <w:szCs w:val="28"/>
        </w:rPr>
        <w:t>5  –</w:t>
      </w:r>
      <w:proofErr w:type="gramEnd"/>
      <w:r w:rsidRPr="005A3919">
        <w:rPr>
          <w:rFonts w:ascii="Times New Roman" w:hAnsi="Times New Roman"/>
          <w:color w:val="000000" w:themeColor="text1"/>
          <w:szCs w:val="28"/>
        </w:rPr>
        <w:t xml:space="preserve"> </w:t>
      </w:r>
      <w:r w:rsidRPr="005A3919">
        <w:rPr>
          <w:rFonts w:ascii="Times New Roman" w:hAnsi="Times New Roman"/>
          <w:szCs w:val="28"/>
        </w:rPr>
        <w:t>Калькуляция себестоимости монтажа оборудования</w:t>
      </w:r>
    </w:p>
    <w:p w14:paraId="4F7F2255" w14:textId="77777777" w:rsidR="005056E2" w:rsidRPr="005A3919" w:rsidRDefault="005056E2">
      <w:pPr>
        <w:rPr>
          <w:rFonts w:ascii="Times New Roman" w:hAnsi="Times New Roman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3"/>
        <w:gridCol w:w="4761"/>
      </w:tblGrid>
      <w:tr w:rsidR="005056E2" w:rsidRPr="005A3919" w14:paraId="78592EA3" w14:textId="77777777">
        <w:trPr>
          <w:trHeight w:val="256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4F3F0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Статья затрат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2EF4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Стоимость, тыс. руб.</w:t>
            </w:r>
          </w:p>
        </w:tc>
      </w:tr>
      <w:tr w:rsidR="005056E2" w:rsidRPr="005A3919" w14:paraId="4A060C32" w14:textId="77777777">
        <w:trPr>
          <w:trHeight w:val="342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27EB" w14:textId="77777777" w:rsidR="005056E2" w:rsidRPr="005A3919" w:rsidRDefault="00AA6248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Материалы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09DC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500</w:t>
            </w:r>
          </w:p>
        </w:tc>
      </w:tr>
      <w:tr w:rsidR="005056E2" w:rsidRPr="005A3919" w14:paraId="1FC4D8D2" w14:textId="77777777">
        <w:trPr>
          <w:trHeight w:val="256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BABF" w14:textId="77777777" w:rsidR="005056E2" w:rsidRPr="005A3919" w:rsidRDefault="00AA6248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Оплата труда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1066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382,26</w:t>
            </w:r>
          </w:p>
        </w:tc>
      </w:tr>
      <w:tr w:rsidR="005056E2" w:rsidRPr="005A3919" w14:paraId="478417B2" w14:textId="77777777">
        <w:trPr>
          <w:trHeight w:val="256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B9DE" w14:textId="77777777" w:rsidR="005056E2" w:rsidRPr="005A3919" w:rsidRDefault="00AA6248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Отчисления на социальные нужды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6D39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114,67</w:t>
            </w:r>
          </w:p>
        </w:tc>
      </w:tr>
      <w:tr w:rsidR="005056E2" w:rsidRPr="005A3919" w14:paraId="6343E619" w14:textId="77777777">
        <w:trPr>
          <w:trHeight w:val="512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DE866" w14:textId="77777777" w:rsidR="005056E2" w:rsidRPr="005A3919" w:rsidRDefault="00AA6248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lastRenderedPageBreak/>
              <w:t xml:space="preserve">Затраты на содержание и эксплуатацию оборудования 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957A4" w14:textId="05095BE7" w:rsidR="005056E2" w:rsidRPr="005A3919" w:rsidRDefault="00921B46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bookmarkStart w:id="0" w:name="_Hlk193195097"/>
            <w:r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162,35</w:t>
            </w:r>
            <w:bookmarkEnd w:id="0"/>
          </w:p>
        </w:tc>
      </w:tr>
      <w:tr w:rsidR="005056E2" w:rsidRPr="005A3919" w14:paraId="7ABE80D2" w14:textId="77777777">
        <w:trPr>
          <w:trHeight w:val="423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3DC6" w14:textId="77777777" w:rsidR="005056E2" w:rsidRPr="005A3919" w:rsidRDefault="00AA6248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Затраты на электроэнергию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B5F7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153,72</w:t>
            </w:r>
          </w:p>
        </w:tc>
      </w:tr>
      <w:tr w:rsidR="005056E2" w:rsidRPr="005A3919" w14:paraId="14C8E3E7" w14:textId="77777777">
        <w:trPr>
          <w:trHeight w:val="256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EC0D" w14:textId="77777777" w:rsidR="005056E2" w:rsidRPr="005A3919" w:rsidRDefault="00AA6248">
            <w:pPr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Цеховые затраты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A0FE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420,49</w:t>
            </w:r>
          </w:p>
        </w:tc>
      </w:tr>
      <w:tr w:rsidR="005056E2" w:rsidRPr="005A3919" w14:paraId="6DE04ED4" w14:textId="77777777">
        <w:trPr>
          <w:trHeight w:val="256"/>
        </w:trPr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CE29" w14:textId="77777777" w:rsidR="005056E2" w:rsidRPr="005A3919" w:rsidRDefault="00AA6248">
            <w:pPr>
              <w:tabs>
                <w:tab w:val="left" w:pos="284"/>
              </w:tabs>
              <w:contextualSpacing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Итого затрат</w:t>
            </w:r>
          </w:p>
        </w:tc>
        <w:tc>
          <w:tcPr>
            <w:tcW w:w="4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F269" w14:textId="63C4D115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1 </w:t>
            </w:r>
            <w:r w:rsidR="00921B46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733</w:t>
            </w: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,</w:t>
            </w:r>
            <w:r w:rsidR="00921B46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46</w:t>
            </w:r>
          </w:p>
        </w:tc>
      </w:tr>
    </w:tbl>
    <w:p w14:paraId="513D0D0F" w14:textId="4D767F20" w:rsidR="005056E2" w:rsidRPr="005A3919" w:rsidRDefault="00AA6248">
      <w:pPr>
        <w:ind w:firstLine="709"/>
        <w:outlineLvl w:val="0"/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Себестоимость монтажа единицы объекта составляет </w:t>
      </w:r>
      <w:r w:rsidRPr="005A3919">
        <w:rPr>
          <w:rFonts w:ascii="Times New Roman" w:hAnsi="Times New Roman"/>
          <w:szCs w:val="28"/>
          <w:highlight w:val="yellow"/>
        </w:rPr>
        <w:t>1</w:t>
      </w:r>
      <w:r w:rsidR="00921B46">
        <w:rPr>
          <w:rFonts w:ascii="Times New Roman" w:hAnsi="Times New Roman"/>
          <w:szCs w:val="28"/>
        </w:rPr>
        <w:t>733,46</w:t>
      </w:r>
      <w:r w:rsidRPr="005A3919">
        <w:rPr>
          <w:rFonts w:ascii="Times New Roman" w:hAnsi="Times New Roman"/>
          <w:szCs w:val="28"/>
        </w:rPr>
        <w:t xml:space="preserve"> / </w:t>
      </w:r>
      <w:r w:rsidRPr="005A3919">
        <w:rPr>
          <w:rFonts w:ascii="Times New Roman" w:hAnsi="Times New Roman"/>
          <w:szCs w:val="28"/>
          <w:highlight w:val="yellow"/>
        </w:rPr>
        <w:t>12 = 1</w:t>
      </w:r>
      <w:r w:rsidR="00921B46">
        <w:rPr>
          <w:rFonts w:ascii="Times New Roman" w:hAnsi="Times New Roman"/>
          <w:szCs w:val="28"/>
          <w:highlight w:val="yellow"/>
        </w:rPr>
        <w:t>44</w:t>
      </w:r>
      <w:r w:rsidRPr="005A3919">
        <w:rPr>
          <w:rFonts w:ascii="Times New Roman" w:hAnsi="Times New Roman"/>
          <w:szCs w:val="28"/>
          <w:highlight w:val="yellow"/>
        </w:rPr>
        <w:t>,4</w:t>
      </w:r>
      <w:r w:rsidR="00921B46">
        <w:rPr>
          <w:rFonts w:ascii="Times New Roman" w:hAnsi="Times New Roman"/>
          <w:szCs w:val="28"/>
          <w:highlight w:val="yellow"/>
        </w:rPr>
        <w:t>6</w:t>
      </w:r>
      <w:r w:rsidRPr="005A3919">
        <w:rPr>
          <w:rFonts w:ascii="Times New Roman" w:hAnsi="Times New Roman"/>
          <w:szCs w:val="28"/>
          <w:highlight w:val="yellow"/>
        </w:rPr>
        <w:t xml:space="preserve"> тыс. руб.</w:t>
      </w:r>
    </w:p>
    <w:p w14:paraId="2E2AC900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3A6DC297" w14:textId="77777777" w:rsidR="005056E2" w:rsidRPr="005A3919" w:rsidRDefault="00AA6248">
      <w:pPr>
        <w:ind w:firstLine="709"/>
        <w:outlineLvl w:val="0"/>
        <w:rPr>
          <w:rFonts w:ascii="Times New Roman" w:hAnsi="Times New Roman"/>
          <w:b/>
          <w:color w:val="000000" w:themeColor="text1"/>
          <w:szCs w:val="28"/>
        </w:rPr>
      </w:pPr>
      <w:r w:rsidRPr="005A3919">
        <w:rPr>
          <w:rFonts w:ascii="Times New Roman" w:hAnsi="Times New Roman"/>
          <w:b/>
          <w:color w:val="000000" w:themeColor="text1"/>
          <w:szCs w:val="28"/>
        </w:rPr>
        <w:t>2. Расчет экономической эффективности проекта</w:t>
      </w:r>
    </w:p>
    <w:p w14:paraId="1FCF0089" w14:textId="77777777" w:rsidR="005056E2" w:rsidRPr="005A3919" w:rsidRDefault="00AA6248">
      <w:pPr>
        <w:ind w:firstLine="709"/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>Экономическая эффективность монтажа выражается в виде сравнения стоимости монтажа традиционным способом и стоимостью монтажа усовершенствованной технологии.</w:t>
      </w:r>
    </w:p>
    <w:p w14:paraId="63544DE7" w14:textId="77777777" w:rsidR="005056E2" w:rsidRPr="005A3919" w:rsidRDefault="005056E2">
      <w:pPr>
        <w:ind w:firstLine="709"/>
        <w:rPr>
          <w:rFonts w:ascii="Times New Roman" w:hAnsi="Times New Roman"/>
          <w:color w:val="000000" w:themeColor="text1"/>
          <w:szCs w:val="28"/>
        </w:rPr>
      </w:pPr>
    </w:p>
    <w:p w14:paraId="343D715C" w14:textId="77777777" w:rsidR="005056E2" w:rsidRPr="005A3919" w:rsidRDefault="00AA6248">
      <w:pPr>
        <w:rPr>
          <w:rFonts w:ascii="Times New Roman" w:hAnsi="Times New Roman"/>
          <w:color w:val="000000" w:themeColor="text1"/>
          <w:szCs w:val="28"/>
        </w:rPr>
      </w:pPr>
      <w:r w:rsidRPr="005A3919">
        <w:rPr>
          <w:rFonts w:ascii="Times New Roman" w:hAnsi="Times New Roman"/>
          <w:color w:val="000000" w:themeColor="text1"/>
          <w:szCs w:val="28"/>
        </w:rPr>
        <w:t>Таблица 6 – Расчет экономической эффективности проекта, тыс. руб.</w:t>
      </w:r>
    </w:p>
    <w:p w14:paraId="3432931D" w14:textId="77777777" w:rsidR="005056E2" w:rsidRPr="005A3919" w:rsidRDefault="005056E2">
      <w:pPr>
        <w:ind w:firstLine="709"/>
        <w:rPr>
          <w:rFonts w:ascii="Times New Roman" w:hAnsi="Times New Roman"/>
          <w:color w:val="000000" w:themeColor="text1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2351"/>
        <w:gridCol w:w="2493"/>
        <w:gridCol w:w="2358"/>
      </w:tblGrid>
      <w:tr w:rsidR="005056E2" w:rsidRPr="005A3919" w14:paraId="6FD946DE" w14:textId="77777777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9E53" w14:textId="77777777" w:rsidR="005056E2" w:rsidRPr="005A3919" w:rsidRDefault="00AA6248">
            <w:pPr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Наименование оборудования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08102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Стоимость монтажа традиционной технологией</w:t>
            </w:r>
          </w:p>
          <w:p w14:paraId="5D222608" w14:textId="77777777" w:rsidR="005056E2" w:rsidRPr="005A3919" w:rsidRDefault="005056E2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9E7F0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Стоимость монтажа усовершенствованной технологией</w:t>
            </w:r>
          </w:p>
          <w:p w14:paraId="36E38C4C" w14:textId="77777777" w:rsidR="005056E2" w:rsidRPr="005A3919" w:rsidRDefault="005056E2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1C99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 xml:space="preserve">Экономическая эффективность </w:t>
            </w:r>
          </w:p>
          <w:p w14:paraId="1777F406" w14:textId="77777777" w:rsidR="005056E2" w:rsidRPr="005A3919" w:rsidRDefault="005056E2">
            <w:pPr>
              <w:jc w:val="center"/>
              <w:rPr>
                <w:rFonts w:ascii="Times New Roman" w:hAnsi="Times New Roman"/>
                <w:color w:val="000000" w:themeColor="text1"/>
                <w:szCs w:val="28"/>
              </w:rPr>
            </w:pPr>
          </w:p>
        </w:tc>
      </w:tr>
      <w:tr w:rsidR="005056E2" w:rsidRPr="005A3919" w14:paraId="3DA6491F" w14:textId="77777777"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0B7CB" w14:textId="77777777" w:rsidR="005056E2" w:rsidRPr="005A3919" w:rsidRDefault="00AA6248">
            <w:pPr>
              <w:rPr>
                <w:rFonts w:ascii="Times New Roman" w:hAnsi="Times New Roman"/>
                <w:color w:val="000000" w:themeColor="text1"/>
                <w:szCs w:val="28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</w:rPr>
              <w:t>Буровая вышка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7DE68" w14:textId="77777777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150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18C5" w14:textId="02CED7C4" w:rsidR="005056E2" w:rsidRPr="005A3919" w:rsidRDefault="00AA6248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1</w:t>
            </w:r>
            <w:r w:rsidR="00921B46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44</w:t>
            </w:r>
            <w:r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,4</w:t>
            </w:r>
            <w:r w:rsidR="00921B46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6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F0101" w14:textId="3118887A" w:rsidR="005056E2" w:rsidRPr="005A3919" w:rsidRDefault="00921B46">
            <w:pPr>
              <w:jc w:val="center"/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5</w:t>
            </w:r>
            <w:r w:rsidR="00AA6248" w:rsidRPr="005A3919"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,5</w:t>
            </w:r>
            <w:r>
              <w:rPr>
                <w:rFonts w:ascii="Times New Roman" w:hAnsi="Times New Roman"/>
                <w:color w:val="000000" w:themeColor="text1"/>
                <w:szCs w:val="28"/>
                <w:highlight w:val="yellow"/>
              </w:rPr>
              <w:t>5</w:t>
            </w:r>
          </w:p>
        </w:tc>
      </w:tr>
    </w:tbl>
    <w:p w14:paraId="2F500839" w14:textId="77777777" w:rsidR="005056E2" w:rsidRPr="005A3919" w:rsidRDefault="005056E2">
      <w:pPr>
        <w:rPr>
          <w:rFonts w:ascii="Times New Roman" w:hAnsi="Times New Roman"/>
          <w:szCs w:val="28"/>
        </w:rPr>
      </w:pPr>
    </w:p>
    <w:p w14:paraId="2C584401" w14:textId="226B2F7C" w:rsidR="005056E2" w:rsidRPr="005A3919" w:rsidRDefault="00AA6248">
      <w:pPr>
        <w:rPr>
          <w:rFonts w:ascii="Times New Roman" w:hAnsi="Times New Roman"/>
          <w:szCs w:val="28"/>
        </w:rPr>
      </w:pPr>
      <w:r w:rsidRPr="005A3919">
        <w:rPr>
          <w:rFonts w:ascii="Times New Roman" w:hAnsi="Times New Roman"/>
          <w:szCs w:val="28"/>
        </w:rPr>
        <w:t xml:space="preserve">Вывод: Экономическая эффективность монтажа буровой вышки усовершенствованной технологией составила </w:t>
      </w:r>
      <w:r w:rsidR="00921B46">
        <w:rPr>
          <w:rFonts w:ascii="Times New Roman" w:hAnsi="Times New Roman"/>
          <w:szCs w:val="28"/>
          <w:highlight w:val="yellow"/>
        </w:rPr>
        <w:t>5</w:t>
      </w:r>
      <w:r w:rsidRPr="005A3919">
        <w:rPr>
          <w:rFonts w:ascii="Times New Roman" w:hAnsi="Times New Roman"/>
          <w:szCs w:val="28"/>
          <w:highlight w:val="yellow"/>
        </w:rPr>
        <w:t>,5</w:t>
      </w:r>
      <w:r w:rsidR="00921B46">
        <w:rPr>
          <w:rFonts w:ascii="Times New Roman" w:hAnsi="Times New Roman"/>
          <w:szCs w:val="28"/>
        </w:rPr>
        <w:t>5</w:t>
      </w:r>
      <w:r w:rsidRPr="005A3919">
        <w:rPr>
          <w:rFonts w:ascii="Times New Roman" w:hAnsi="Times New Roman"/>
          <w:szCs w:val="28"/>
        </w:rPr>
        <w:t xml:space="preserve"> тыс. руб</w:t>
      </w:r>
      <w:r w:rsidR="00CC5698" w:rsidRPr="005A3919">
        <w:rPr>
          <w:rFonts w:ascii="Times New Roman" w:hAnsi="Times New Roman"/>
          <w:szCs w:val="28"/>
        </w:rPr>
        <w:t>.</w:t>
      </w:r>
    </w:p>
    <w:p w14:paraId="5135B746" w14:textId="77777777" w:rsidR="005056E2" w:rsidRPr="005A3919" w:rsidRDefault="005056E2">
      <w:pPr>
        <w:rPr>
          <w:rFonts w:ascii="Times New Roman" w:hAnsi="Times New Roman"/>
          <w:szCs w:val="28"/>
        </w:rPr>
      </w:pPr>
    </w:p>
    <w:sectPr w:rsidR="005056E2" w:rsidRPr="005A3919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XO Thame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234B4A"/>
    <w:multiLevelType w:val="multilevel"/>
    <w:tmpl w:val="33A0F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 w16cid:durableId="2071071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6E2"/>
    <w:rsid w:val="003E00B9"/>
    <w:rsid w:val="005056E2"/>
    <w:rsid w:val="00511CAB"/>
    <w:rsid w:val="005A3919"/>
    <w:rsid w:val="008B5660"/>
    <w:rsid w:val="008F70D7"/>
    <w:rsid w:val="00921B46"/>
    <w:rsid w:val="00AA6248"/>
    <w:rsid w:val="00B94D5E"/>
    <w:rsid w:val="00CC5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738ED"/>
  <w15:docId w15:val="{A0439C8D-E93B-4238-8B0E-5010D918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744</Words>
  <Characters>4241</Characters>
  <Application>Microsoft Office Word</Application>
  <DocSecurity>0</DocSecurity>
  <Lines>35</Lines>
  <Paragraphs>9</Paragraphs>
  <ScaleCrop>false</ScaleCrop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2025-03-18T08:59:00Z</dcterms:created>
  <dcterms:modified xsi:type="dcterms:W3CDTF">2025-03-18T08:59:00Z</dcterms:modified>
</cp:coreProperties>
</file>